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1E72B" w14:textId="79738C28" w:rsidR="001D3540" w:rsidRPr="00A65A23" w:rsidRDefault="001D3540" w:rsidP="009A2C54">
      <w:pPr>
        <w:pStyle w:val="NPOHeading2"/>
      </w:pPr>
      <w:bookmarkStart w:id="0" w:name="_Toc169588563"/>
      <w:bookmarkStart w:id="1" w:name="_Toc108866718"/>
      <w:r>
        <w:t>Executive Board</w:t>
      </w:r>
      <w:bookmarkEnd w:id="0"/>
    </w:p>
    <w:p w14:paraId="610E1797" w14:textId="77777777" w:rsidR="001D3540" w:rsidRDefault="001D3540" w:rsidP="001D3540">
      <w:pPr>
        <w:rPr>
          <w:b/>
          <w:sz w:val="20"/>
          <w:szCs w:val="20"/>
        </w:rPr>
      </w:pPr>
    </w:p>
    <w:p w14:paraId="74ABD3D2" w14:textId="12B34427" w:rsidR="001D3540" w:rsidRPr="00CB1D95" w:rsidRDefault="001D3540" w:rsidP="001D3540">
      <w:pPr>
        <w:pStyle w:val="NPOHeading3"/>
      </w:pPr>
      <w:bookmarkStart w:id="2" w:name="_Toc169588564"/>
      <w:bookmarkEnd w:id="1"/>
      <w:r>
        <w:t xml:space="preserve"> Board Member Duties</w:t>
      </w:r>
      <w:bookmarkEnd w:id="2"/>
    </w:p>
    <w:p w14:paraId="7EEA0291" w14:textId="77777777" w:rsidR="001D3540" w:rsidRPr="00687336" w:rsidRDefault="001D3540" w:rsidP="001D3540">
      <w:pPr>
        <w:rPr>
          <w:sz w:val="20"/>
          <w:szCs w:val="20"/>
        </w:rPr>
      </w:pPr>
    </w:p>
    <w:p w14:paraId="72716870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 w:rsidRPr="00687336">
        <w:rPr>
          <w:sz w:val="20"/>
          <w:szCs w:val="20"/>
        </w:rPr>
        <w:t>Attend no less than 75% of regular Board Meetings.</w:t>
      </w:r>
    </w:p>
    <w:p w14:paraId="03C082F5" w14:textId="77777777" w:rsidR="001D3540" w:rsidRDefault="001D3540" w:rsidP="001D3540">
      <w:pPr>
        <w:ind w:left="720"/>
        <w:rPr>
          <w:sz w:val="20"/>
          <w:szCs w:val="20"/>
        </w:rPr>
      </w:pPr>
    </w:p>
    <w:p w14:paraId="0B6CA4A2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There will be one annual board meeting held in China that Board Members are encouraged to attend.</w:t>
      </w:r>
    </w:p>
    <w:p w14:paraId="61F49418" w14:textId="77777777" w:rsidR="001D3540" w:rsidRPr="00687336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There will be quarterly board meetings.</w:t>
      </w:r>
    </w:p>
    <w:p w14:paraId="7EE2543A" w14:textId="77777777" w:rsidR="001D3540" w:rsidRPr="00687336" w:rsidRDefault="001D3540" w:rsidP="001D3540">
      <w:pPr>
        <w:rPr>
          <w:sz w:val="20"/>
          <w:szCs w:val="20"/>
        </w:rPr>
      </w:pPr>
    </w:p>
    <w:p w14:paraId="4BC62A68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Provide Organizational Governance</w:t>
      </w:r>
    </w:p>
    <w:p w14:paraId="0C55C302" w14:textId="77777777" w:rsidR="001D3540" w:rsidRDefault="001D3540" w:rsidP="001D3540">
      <w:pPr>
        <w:rPr>
          <w:sz w:val="20"/>
          <w:szCs w:val="20"/>
        </w:rPr>
      </w:pPr>
    </w:p>
    <w:p w14:paraId="5126D46E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Approve the organization’s Annual Budget.</w:t>
      </w:r>
    </w:p>
    <w:p w14:paraId="59B05C59" w14:textId="77777777" w:rsidR="001D3540" w:rsidRDefault="001D3540" w:rsidP="001D3540">
      <w:pPr>
        <w:rPr>
          <w:sz w:val="20"/>
          <w:szCs w:val="20"/>
        </w:rPr>
      </w:pPr>
    </w:p>
    <w:p w14:paraId="5DD39ABF" w14:textId="6946520E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Approve the organization’s Annual </w:t>
      </w:r>
      <w:r w:rsidR="009A2C54">
        <w:rPr>
          <w:sz w:val="20"/>
          <w:szCs w:val="20"/>
        </w:rPr>
        <w:t>Program</w:t>
      </w:r>
      <w:r>
        <w:rPr>
          <w:sz w:val="20"/>
          <w:szCs w:val="20"/>
        </w:rPr>
        <w:t xml:space="preserve"> Schedule.</w:t>
      </w:r>
    </w:p>
    <w:p w14:paraId="19E4781E" w14:textId="77777777" w:rsidR="001D3540" w:rsidRDefault="001D3540" w:rsidP="001D3540">
      <w:pPr>
        <w:rPr>
          <w:sz w:val="20"/>
          <w:szCs w:val="20"/>
        </w:rPr>
      </w:pPr>
    </w:p>
    <w:p w14:paraId="6CE0CB7F" w14:textId="49C6D1D4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Approve the organization’s future expansion plans.</w:t>
      </w:r>
    </w:p>
    <w:p w14:paraId="06EBB49C" w14:textId="77777777" w:rsidR="001D3540" w:rsidRDefault="001D3540" w:rsidP="001D3540">
      <w:pPr>
        <w:rPr>
          <w:sz w:val="20"/>
          <w:szCs w:val="20"/>
        </w:rPr>
      </w:pPr>
    </w:p>
    <w:p w14:paraId="1B7C86B0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Annual accounts are audited and submitted to the board</w:t>
      </w:r>
    </w:p>
    <w:p w14:paraId="1347C264" w14:textId="77777777" w:rsidR="001D3540" w:rsidRDefault="001D3540" w:rsidP="001D3540">
      <w:pPr>
        <w:rPr>
          <w:sz w:val="20"/>
          <w:szCs w:val="20"/>
        </w:rPr>
      </w:pPr>
    </w:p>
    <w:p w14:paraId="42F92F80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Provide Organizational Support</w:t>
      </w:r>
    </w:p>
    <w:p w14:paraId="6CA00BAD" w14:textId="77777777" w:rsidR="001D3540" w:rsidRDefault="001D3540" w:rsidP="001D3540">
      <w:pPr>
        <w:ind w:left="720"/>
        <w:rPr>
          <w:sz w:val="20"/>
          <w:szCs w:val="20"/>
        </w:rPr>
      </w:pPr>
    </w:p>
    <w:p w14:paraId="52ECE54E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Understanding that the organization’s full-time staff are made up of individuals that need support running a professional business, board members are expected to support in one area that will help strengthen the organization’s transparency and/or organizational infrastructure.  A few areas that the organization needs support in are listed below:</w:t>
      </w:r>
    </w:p>
    <w:p w14:paraId="6525CC1B" w14:textId="77777777" w:rsidR="001D3540" w:rsidRDefault="001D3540" w:rsidP="001D3540">
      <w:pPr>
        <w:ind w:left="1440"/>
        <w:rPr>
          <w:sz w:val="20"/>
          <w:szCs w:val="20"/>
        </w:rPr>
      </w:pPr>
    </w:p>
    <w:p w14:paraId="761421CA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Accounting</w:t>
      </w:r>
    </w:p>
    <w:p w14:paraId="7D61377E" w14:textId="77777777" w:rsidR="001D3540" w:rsidRDefault="001D3540" w:rsidP="001D3540">
      <w:pPr>
        <w:ind w:left="2160"/>
        <w:rPr>
          <w:sz w:val="20"/>
          <w:szCs w:val="20"/>
        </w:rPr>
      </w:pPr>
    </w:p>
    <w:p w14:paraId="159AD962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Organizational Structure</w:t>
      </w:r>
    </w:p>
    <w:p w14:paraId="70923AC6" w14:textId="77777777" w:rsidR="001D3540" w:rsidRDefault="001D3540" w:rsidP="001D3540">
      <w:pPr>
        <w:rPr>
          <w:sz w:val="20"/>
          <w:szCs w:val="20"/>
        </w:rPr>
      </w:pPr>
    </w:p>
    <w:p w14:paraId="34E5A448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Project Management</w:t>
      </w:r>
    </w:p>
    <w:p w14:paraId="68DC3CCA" w14:textId="77777777" w:rsidR="001D3540" w:rsidRDefault="001D3540" w:rsidP="001D3540">
      <w:pPr>
        <w:rPr>
          <w:sz w:val="20"/>
          <w:szCs w:val="20"/>
        </w:rPr>
      </w:pPr>
    </w:p>
    <w:p w14:paraId="6414FB08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Human Resources</w:t>
      </w:r>
    </w:p>
    <w:p w14:paraId="13EF4018" w14:textId="77777777" w:rsidR="001D3540" w:rsidRDefault="001D3540" w:rsidP="001D3540">
      <w:pPr>
        <w:ind w:left="2160"/>
        <w:rPr>
          <w:sz w:val="20"/>
          <w:szCs w:val="20"/>
        </w:rPr>
      </w:pPr>
    </w:p>
    <w:p w14:paraId="5C7A988E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Board Governance</w:t>
      </w:r>
    </w:p>
    <w:p w14:paraId="663B767F" w14:textId="77777777" w:rsidR="001D3540" w:rsidRDefault="001D3540" w:rsidP="001D3540">
      <w:pPr>
        <w:rPr>
          <w:sz w:val="20"/>
          <w:szCs w:val="20"/>
        </w:rPr>
      </w:pPr>
    </w:p>
    <w:p w14:paraId="123DCA18" w14:textId="77777777" w:rsidR="001D3540" w:rsidRPr="00086014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Fundraising</w:t>
      </w:r>
    </w:p>
    <w:p w14:paraId="677EBA08" w14:textId="77777777" w:rsidR="001D3540" w:rsidRPr="00687336" w:rsidRDefault="001D3540" w:rsidP="001D3540">
      <w:pPr>
        <w:rPr>
          <w:sz w:val="20"/>
          <w:szCs w:val="20"/>
        </w:rPr>
      </w:pPr>
    </w:p>
    <w:p w14:paraId="03B3B168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Board Member Make-Up and Term Limits</w:t>
      </w:r>
    </w:p>
    <w:p w14:paraId="1FA996DC" w14:textId="77777777" w:rsidR="001D3540" w:rsidRDefault="001D3540" w:rsidP="001D3540">
      <w:pPr>
        <w:ind w:left="720"/>
        <w:rPr>
          <w:sz w:val="20"/>
          <w:szCs w:val="20"/>
        </w:rPr>
      </w:pPr>
    </w:p>
    <w:p w14:paraId="480D329D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Three-year term limits, with annual vote.</w:t>
      </w:r>
    </w:p>
    <w:p w14:paraId="3D5B8FD2" w14:textId="77777777" w:rsidR="001D3540" w:rsidRDefault="001D3540" w:rsidP="001D3540">
      <w:pPr>
        <w:ind w:left="720"/>
        <w:rPr>
          <w:sz w:val="20"/>
          <w:szCs w:val="20"/>
        </w:rPr>
      </w:pPr>
    </w:p>
    <w:p w14:paraId="7CA93C82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 Advisory Board will vote on the Executive Board members annually.</w:t>
      </w:r>
    </w:p>
    <w:p w14:paraId="03834389" w14:textId="77777777" w:rsidR="001D3540" w:rsidRDefault="001D3540" w:rsidP="001D3540">
      <w:pPr>
        <w:rPr>
          <w:sz w:val="20"/>
          <w:szCs w:val="20"/>
        </w:rPr>
      </w:pPr>
    </w:p>
    <w:p w14:paraId="5DC29F6E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Board member make-up</w:t>
      </w:r>
    </w:p>
    <w:p w14:paraId="0E6B35CD" w14:textId="77777777" w:rsidR="001D3540" w:rsidRDefault="001D3540" w:rsidP="001D3540">
      <w:pPr>
        <w:ind w:left="1440"/>
        <w:rPr>
          <w:sz w:val="20"/>
          <w:szCs w:val="20"/>
        </w:rPr>
      </w:pPr>
    </w:p>
    <w:p w14:paraId="41FBB018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No less than three of the Executive Board will have a “direct” link to the organization’s current and/or future project countries.</w:t>
      </w:r>
    </w:p>
    <w:p w14:paraId="6F9F7284" w14:textId="77777777" w:rsidR="001D3540" w:rsidRDefault="001D3540" w:rsidP="001D3540">
      <w:pPr>
        <w:ind w:left="2160"/>
        <w:rPr>
          <w:sz w:val="20"/>
          <w:szCs w:val="20"/>
        </w:rPr>
      </w:pPr>
    </w:p>
    <w:p w14:paraId="52F91E13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Secretary</w:t>
      </w:r>
    </w:p>
    <w:p w14:paraId="3A039CF0" w14:textId="77777777" w:rsidR="001D3540" w:rsidRDefault="001D3540" w:rsidP="001D3540">
      <w:pPr>
        <w:ind w:left="720"/>
        <w:rPr>
          <w:sz w:val="20"/>
          <w:szCs w:val="20"/>
        </w:rPr>
      </w:pPr>
    </w:p>
    <w:p w14:paraId="37A87B74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Minutes will be published via an online technology within one week of Board Meetings.</w:t>
      </w:r>
    </w:p>
    <w:p w14:paraId="5594E9EE" w14:textId="77777777" w:rsidR="001D3540" w:rsidRDefault="001D3540" w:rsidP="001D3540">
      <w:pPr>
        <w:ind w:left="1440"/>
        <w:rPr>
          <w:sz w:val="20"/>
          <w:szCs w:val="20"/>
        </w:rPr>
      </w:pPr>
    </w:p>
    <w:p w14:paraId="4CDF32AA" w14:textId="77777777" w:rsidR="001D3540" w:rsidRDefault="001D3540" w:rsidP="001D354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Meeting Minutes will be sent out to all members of both the Executive Board and Advisory Board within one week of Board Meetings.</w:t>
      </w:r>
    </w:p>
    <w:p w14:paraId="29A7907B" w14:textId="77777777" w:rsidR="001D3540" w:rsidRDefault="001D3540" w:rsidP="001D3540">
      <w:pPr>
        <w:ind w:left="2160"/>
        <w:rPr>
          <w:sz w:val="20"/>
          <w:szCs w:val="20"/>
        </w:rPr>
      </w:pPr>
    </w:p>
    <w:p w14:paraId="1C5E87AB" w14:textId="77777777" w:rsidR="001D3540" w:rsidRDefault="001D3540" w:rsidP="001D354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Chairperson of the Board</w:t>
      </w:r>
    </w:p>
    <w:p w14:paraId="71875B72" w14:textId="77777777" w:rsidR="001D3540" w:rsidRDefault="001D3540" w:rsidP="001D3540">
      <w:pPr>
        <w:rPr>
          <w:sz w:val="20"/>
          <w:szCs w:val="20"/>
        </w:rPr>
      </w:pPr>
    </w:p>
    <w:p w14:paraId="70CC2AAF" w14:textId="77777777" w:rsidR="001D3540" w:rsidRDefault="001D3540" w:rsidP="001D3540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 Chairperson on the Executive Board will liaison with the Chairperson of the Advisory Board</w:t>
      </w:r>
    </w:p>
    <w:p w14:paraId="18629A2D" w14:textId="749EC657" w:rsidR="00993C08" w:rsidRPr="001D3540" w:rsidRDefault="00993C08" w:rsidP="00DF67F9">
      <w:pPr>
        <w:rPr>
          <w:sz w:val="20"/>
          <w:szCs w:val="20"/>
        </w:rPr>
      </w:pPr>
      <w:bookmarkStart w:id="3" w:name="_GoBack"/>
      <w:bookmarkEnd w:id="3"/>
    </w:p>
    <w:sectPr w:rsidR="00993C08" w:rsidRPr="001D3540" w:rsidSect="009A2C54">
      <w:pgSz w:w="11900" w:h="16840"/>
      <w:pgMar w:top="1296" w:right="1296" w:bottom="1800" w:left="1296" w:header="432" w:footer="5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F2C2F"/>
    <w:multiLevelType w:val="hybridMultilevel"/>
    <w:tmpl w:val="7564F0E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9F4058"/>
    <w:multiLevelType w:val="hybridMultilevel"/>
    <w:tmpl w:val="7564F0E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40"/>
    <w:rsid w:val="000F6050"/>
    <w:rsid w:val="001D3540"/>
    <w:rsid w:val="00993C08"/>
    <w:rsid w:val="009A2C54"/>
    <w:rsid w:val="00C50768"/>
    <w:rsid w:val="00D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CACD0"/>
  <w15:chartTrackingRefBased/>
  <w15:docId w15:val="{14665D12-8CD1-524B-AFBA-1CB918B2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3540"/>
    <w:rPr>
      <w:rFonts w:eastAsiaTheme="minorEastAsia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5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5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OHeading3">
    <w:name w:val="NPO Heading 3"/>
    <w:basedOn w:val="Heading3"/>
    <w:qFormat/>
    <w:rsid w:val="001D3540"/>
    <w:pPr>
      <w:spacing w:before="0"/>
    </w:pPr>
    <w:rPr>
      <w:rFonts w:asciiTheme="minorHAnsi" w:hAnsiTheme="minorHAnsi"/>
      <w:b/>
      <w:bCs/>
      <w:color w:val="auto"/>
      <w:szCs w:val="44"/>
    </w:rPr>
  </w:style>
  <w:style w:type="paragraph" w:customStyle="1" w:styleId="NPOHeading2">
    <w:name w:val="NPO Heading 2"/>
    <w:basedOn w:val="Heading2"/>
    <w:qFormat/>
    <w:rsid w:val="009A2C54"/>
    <w:pPr>
      <w:spacing w:before="200"/>
    </w:pPr>
    <w:rPr>
      <w:rFonts w:asciiTheme="minorHAnsi" w:hAnsiTheme="minorHAnsi"/>
      <w:b/>
      <w:bCs/>
      <w:color w:val="auto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540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5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3</cp:revision>
  <dcterms:created xsi:type="dcterms:W3CDTF">2019-06-26T04:29:00Z</dcterms:created>
  <dcterms:modified xsi:type="dcterms:W3CDTF">2019-06-26T06:06:00Z</dcterms:modified>
</cp:coreProperties>
</file>